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tblInd w:w="-3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984"/>
        <w:gridCol w:w="2874"/>
        <w:gridCol w:w="1984"/>
        <w:gridCol w:w="1131"/>
        <w:gridCol w:w="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bookmarkStart w:id="0" w:name="_GoBack"/>
            <w:bookmarkEnd w:id="0"/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捐赠协议书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合同号：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    方  （捐赠人）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单位（个人）名称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单位（个人）地址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捐赠金额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人民币（大写）：</w:t>
            </w:r>
            <w:r>
              <w:rPr>
                <w:rStyle w:val="12"/>
                <w:lang w:val="en-US" w:eastAsia="zh-CN" w:bidi="ar"/>
              </w:rPr>
              <w:t xml:space="preserve">                 </w:t>
            </w:r>
            <w:r>
              <w:rPr>
                <w:rStyle w:val="13"/>
                <w:lang w:val="en-US" w:eastAsia="zh-CN" w:bidi="ar"/>
              </w:rPr>
              <w:t>（小写）：</w:t>
            </w:r>
            <w:r>
              <w:rPr>
                <w:rStyle w:val="12"/>
                <w:lang w:val="en-US" w:eastAsia="zh-CN" w:bidi="ar"/>
              </w:rPr>
              <w:t xml:space="preserve">         </w:t>
            </w:r>
            <w:r>
              <w:rPr>
                <w:rStyle w:val="13"/>
                <w:lang w:val="en-US" w:eastAsia="zh-CN" w:bidi="ar"/>
              </w:rPr>
              <w:t xml:space="preserve">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资金到账时间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2025年  5  月  31  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捐赠资金用途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广东民盟助力现代乡村产业体系、助力推进乡村建设、助力乡村提质基层教育和卫健服务、助力促进富民增收，绿美广东生态建设，以及促进我省和东西部协作等民盟指定的公益慈善项目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资金使用申请单位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由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民盟广东省委员会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提出捐赠款书面拨付申请。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    方  （受赠人）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广东省乡村振兴基金会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熊桂莹、殷倩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020-87668012、87668011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广州市越秀区农林上路四横路六号之二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广东省乡村振兴基金会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 户 行</w:t>
            </w:r>
          </w:p>
        </w:tc>
        <w:tc>
          <w:tcPr>
            <w:tcW w:w="6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中国民生银行广州分行营业部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账号（人民币）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600018721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账号（港币）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601570251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双方责任</w:t>
            </w:r>
          </w:p>
        </w:tc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第一条 甲方按约定时间将捐赠资金汇入乙方银行账户，乙方在收到甲方捐款5个工作日内，开具省财政厅印制的公益事业捐赠统一票据。乙方对捐款达1000元以上的个人和1万元以上的单位颁发荣誉证书。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第二条 双方严格按照本协议约定用途安排捐赠资金，并监督资金使用方按照本协议约定使用资金，如确需改变用途的，须甲方书面同意。甲方有权向乙方查询捐赠资金的管理使用情况及提出意见和建议。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第三条 双方要加强资金使用管理，项目实施按国家有关政策规定执行。甲方同意乙方公开项目实施情况和捐赠款物使用情况，配合审计部门依法开展相关审计工作。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资金使用申请单位负责按项目进度提交用款拨付申请，乙方收到用款拨付申请7个工作日内办理拨款。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其他约定事项：甲方捐赠属2024年“6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Style w:val="13"/>
                <w:lang w:val="en-US" w:eastAsia="zh-CN" w:bidi="ar"/>
              </w:rPr>
              <w:t>30”助力乡村振兴活动认捐。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第六条 资金使用申请单位所申请的捐赠资金到账后，至少每三个月填写《捐赠资金项目实施情况跟踪统计表》（下载地址：https://www.gdsxczxjjh.org.cn\表格下载）发乙方邮箱邮址：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gdfpwl@126.com）,项目完工后，须向乙方提交相关情况报告，剩余的定向捐赠资金金应退回乙方,由乙方与甲方商议剩余捐赠资金用途。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第七条  本协议在履行过程中发生的争议，由双方协商解决；协商不成的，任何一方有权向乙方所在地人民法院起诉。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第八条  本协议一式四份，双方各执两份，每份均具有同等法律效力，自甲乙双方签订之日起生效。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  方（章）：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  方（章）：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负责人（签名）：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负责人（签名）：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期：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期：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240" w:lineRule="auto"/>
        <w:jc w:val="left"/>
        <w:rPr>
          <w:rFonts w:hint="eastAsia"/>
        </w:rPr>
      </w:pPr>
    </w:p>
    <w:sectPr>
      <w:pgSz w:w="11906" w:h="16838"/>
      <w:pgMar w:top="1247" w:right="1474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84FE7CE6-03D9-4297-BF3B-03D3FF68FE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515087-2192-4802-A395-A20EC353A8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A98CB39-D50D-49D8-8393-19285DF390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81561"/>
    <w:multiLevelType w:val="singleLevel"/>
    <w:tmpl w:val="B3681561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WVlOWY3MTEzNGRlNWFiYzcwZDlmZTFmZDM4YmUifQ=="/>
  </w:docVars>
  <w:rsids>
    <w:rsidRoot w:val="29110171"/>
    <w:rsid w:val="0109689F"/>
    <w:rsid w:val="061F0D3E"/>
    <w:rsid w:val="09390ACA"/>
    <w:rsid w:val="0B1B482D"/>
    <w:rsid w:val="0B2B6D30"/>
    <w:rsid w:val="0C6536A6"/>
    <w:rsid w:val="0EC245CF"/>
    <w:rsid w:val="0EFD4CD1"/>
    <w:rsid w:val="10B075AB"/>
    <w:rsid w:val="11521079"/>
    <w:rsid w:val="131D6135"/>
    <w:rsid w:val="16044AA6"/>
    <w:rsid w:val="19687E48"/>
    <w:rsid w:val="1A6C6A86"/>
    <w:rsid w:val="1AD5483C"/>
    <w:rsid w:val="1E771800"/>
    <w:rsid w:val="29110171"/>
    <w:rsid w:val="2A8704D0"/>
    <w:rsid w:val="2BAB510F"/>
    <w:rsid w:val="305B02BD"/>
    <w:rsid w:val="356B54EA"/>
    <w:rsid w:val="3658430E"/>
    <w:rsid w:val="37FB1FA5"/>
    <w:rsid w:val="45DC6B9C"/>
    <w:rsid w:val="46BC000E"/>
    <w:rsid w:val="481F1C04"/>
    <w:rsid w:val="4EE112F2"/>
    <w:rsid w:val="50A40D97"/>
    <w:rsid w:val="5238698C"/>
    <w:rsid w:val="542A56F0"/>
    <w:rsid w:val="5D9544C4"/>
    <w:rsid w:val="76382BD5"/>
    <w:rsid w:val="766D1380"/>
    <w:rsid w:val="76A7176D"/>
    <w:rsid w:val="76A9638B"/>
    <w:rsid w:val="7EE6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6">
    <w:name w:val="Heading1"/>
    <w:next w:val="1"/>
    <w:qFormat/>
    <w:uiPriority w:val="0"/>
    <w:pPr>
      <w:keepNext/>
      <w:keepLines/>
      <w:widowControl/>
      <w:spacing w:before="340" w:beforeLines="0" w:after="330" w:afterLines="0" w:line="576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0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2"/>
    <w:basedOn w:val="5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singl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中国民主同盟广东省委员会</Company>
  <Pages>1</Pages>
  <Words>875</Words>
  <Characters>967</Characters>
  <Lines>0</Lines>
  <Paragraphs>0</Paragraphs>
  <TotalTime>39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2023-06-08T05:09:00Z</dcterms:created>
  <dc:creator>Administrator</dc:creator>
  <cp:lastModifiedBy>Apple</cp:lastModifiedBy>
  <cp:lastPrinted>2024-06-17T08:29:00Z</cp:lastPrinted>
  <dcterms:modified xsi:type="dcterms:W3CDTF">2024-06-21T07:08:21Z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699A75315B024CFC9DC10A56C11CED93_13</vt:lpwstr>
  </property>
</Properties>
</file>